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73D2609B" w:rsidP="1FE83DBA" w:rsidRDefault="73D2609B" w14:paraId="17730578" w14:textId="18D51DD3">
      <w:pPr>
        <w:pStyle w:val="Normal"/>
        <w:jc w:val="center"/>
        <w:rPr>
          <w:rFonts w:ascii="Arial" w:hAnsi="Arial" w:eastAsia="Arial" w:cs="Arial"/>
          <w:b w:val="1"/>
          <w:bCs w:val="1"/>
          <w:i w:val="1"/>
          <w:iCs w:val="1"/>
          <w:caps w:val="0"/>
          <w:smallCaps w:val="0"/>
          <w:noProof w:val="0"/>
          <w:color w:val="000000" w:themeColor="text1" w:themeTint="FF" w:themeShade="FF"/>
          <w:sz w:val="28"/>
          <w:szCs w:val="28"/>
          <w:lang w:val="en-CA"/>
        </w:rPr>
      </w:pPr>
      <w:r w:rsidRPr="1FE83DBA" w:rsidR="73D2609B">
        <w:rPr>
          <w:rFonts w:ascii="Arial" w:hAnsi="Arial" w:eastAsia="Arial" w:cs="Arial"/>
          <w:b w:val="1"/>
          <w:bCs w:val="1"/>
          <w:i w:val="1"/>
          <w:iCs w:val="1"/>
          <w:caps w:val="0"/>
          <w:smallCaps w:val="0"/>
          <w:noProof w:val="0"/>
          <w:color w:val="000000" w:themeColor="text1" w:themeTint="FF" w:themeShade="FF"/>
          <w:sz w:val="28"/>
          <w:szCs w:val="28"/>
          <w:lang w:val="en-CA"/>
        </w:rPr>
        <w:t>Adult Consent Form</w:t>
      </w:r>
    </w:p>
    <w:p w:rsidR="4E7EE682" w:rsidP="1FE83DBA" w:rsidRDefault="4E7EE682" w14:paraId="3F916D2A" w14:textId="45A22E89">
      <w:pPr>
        <w:spacing w:after="120" w:line="264" w:lineRule="auto"/>
        <w:rPr>
          <w:rFonts w:ascii="Calibri" w:hAnsi="Calibri" w:eastAsia="Calibri" w:cs="Calibri"/>
          <w:b w:val="0"/>
          <w:bCs w:val="0"/>
          <w:i w:val="0"/>
          <w:iCs w:val="0"/>
          <w:caps w:val="0"/>
          <w:smallCaps w:val="0"/>
          <w:noProof w:val="0"/>
          <w:color w:val="000000" w:themeColor="text1" w:themeTint="FF" w:themeShade="FF"/>
          <w:sz w:val="21"/>
          <w:szCs w:val="21"/>
          <w:lang w:val="en-CA"/>
        </w:rPr>
      </w:pPr>
      <w:r w:rsidRPr="1FE83DBA" w:rsidR="4E7EE682">
        <w:rPr>
          <w:rFonts w:ascii="Calibri" w:hAnsi="Calibri" w:eastAsia="Calibri" w:cs="Calibri"/>
          <w:b w:val="1"/>
          <w:bCs w:val="1"/>
          <w:i w:val="0"/>
          <w:iCs w:val="0"/>
          <w:caps w:val="0"/>
          <w:smallCaps w:val="0"/>
          <w:noProof w:val="0"/>
          <w:color w:val="000000" w:themeColor="text1" w:themeTint="FF" w:themeShade="FF"/>
          <w:sz w:val="21"/>
          <w:szCs w:val="21"/>
          <w:lang w:val="en-CA"/>
        </w:rPr>
        <w:t>What to expect from the Restorative Process</w:t>
      </w:r>
    </w:p>
    <w:p w:rsidR="4E7EE682" w:rsidP="3D0E90BD" w:rsidRDefault="4E7EE682" w14:paraId="4945478E" w14:textId="3A5AA1E5">
      <w:pPr>
        <w:pStyle w:val="Normal"/>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en-CA"/>
        </w:rPr>
      </w:pP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This is a voluntary program</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Facilitators work with all parties to promote reconciliation and resolution</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Their role is not to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determine</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guilt but to address the harms that have been done</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655614F0">
        <w:rPr>
          <w:rFonts w:ascii="Calibri" w:hAnsi="Calibri" w:eastAsia="Calibri" w:cs="Calibri"/>
          <w:b w:val="0"/>
          <w:bCs w:val="0"/>
          <w:i w:val="0"/>
          <w:iCs w:val="0"/>
          <w:caps w:val="0"/>
          <w:smallCaps w:val="0"/>
          <w:noProof w:val="0"/>
          <w:color w:val="000000" w:themeColor="text1" w:themeTint="FF" w:themeShade="FF"/>
          <w:sz w:val="22"/>
          <w:szCs w:val="22"/>
          <w:lang w:val="en-CA"/>
        </w:rPr>
        <w:t>participants may opt-out if they choose at any point.  Voluntary participation ensures that person harmed is willing to participate and that person who has caused harm is willing to take responsibility and willing to take meaningful steps to repair the harm.</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Once the referral is made, all parties involved are contacted and meet with the facilitators to engage in case development</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Once case development is completed, a date, time, and place for the restorative process Restorative Conference) is then determined</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p>
    <w:p w:rsidR="4E7EE682" w:rsidP="1FE83DBA" w:rsidRDefault="4E7EE682" w14:paraId="16B7C8B5" w14:textId="5B1CF99B">
      <w:pPr>
        <w:spacing w:after="120" w:line="264" w:lineRule="auto"/>
        <w:rPr>
          <w:rFonts w:ascii="Calibri" w:hAnsi="Calibri" w:eastAsia="Calibri" w:cs="Calibri"/>
          <w:b w:val="0"/>
          <w:bCs w:val="0"/>
          <w:i w:val="0"/>
          <w:iCs w:val="0"/>
          <w:caps w:val="0"/>
          <w:smallCaps w:val="0"/>
          <w:noProof w:val="0"/>
          <w:color w:val="000000" w:themeColor="text1" w:themeTint="FF" w:themeShade="FF"/>
          <w:sz w:val="21"/>
          <w:szCs w:val="21"/>
          <w:lang w:val="en-CA"/>
        </w:rPr>
      </w:pPr>
      <w:r w:rsidRPr="1FE83DBA" w:rsidR="4E7EE682">
        <w:rPr>
          <w:rFonts w:ascii="Calibri" w:hAnsi="Calibri" w:eastAsia="Calibri" w:cs="Calibri"/>
          <w:b w:val="1"/>
          <w:bCs w:val="1"/>
          <w:i w:val="0"/>
          <w:iCs w:val="0"/>
          <w:caps w:val="0"/>
          <w:smallCaps w:val="0"/>
          <w:noProof w:val="0"/>
          <w:color w:val="000000" w:themeColor="text1" w:themeTint="FF" w:themeShade="FF"/>
          <w:sz w:val="21"/>
          <w:szCs w:val="21"/>
          <w:lang w:val="en-CA"/>
        </w:rPr>
        <w:t>What happens during the restorative process?</w:t>
      </w:r>
    </w:p>
    <w:p w:rsidR="4E7EE682" w:rsidP="1FE83DBA" w:rsidRDefault="4E7EE682" w14:paraId="3EA8D6AE" w14:textId="263B1982">
      <w:pPr>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en-CA"/>
        </w:rPr>
      </w:pP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The restorative process is explained to all the parties at the intake interview, and during case development</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The facilitator helps to prepare all parties and then move the process forward by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assisting</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all in clear and respectful communication</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All participants agree to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maintain</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1FE83DBA" w:rsidR="4E7EE682">
        <w:rPr>
          <w:rFonts w:ascii="Calibri" w:hAnsi="Calibri" w:eastAsia="Calibri" w:cs="Calibri"/>
          <w:b w:val="1"/>
          <w:bCs w:val="1"/>
          <w:i w:val="0"/>
          <w:iCs w:val="0"/>
          <w:caps w:val="0"/>
          <w:smallCaps w:val="0"/>
          <w:noProof w:val="0"/>
          <w:color w:val="000000" w:themeColor="text1" w:themeTint="FF" w:themeShade="FF"/>
          <w:sz w:val="22"/>
          <w:szCs w:val="22"/>
          <w:lang w:val="en-CA"/>
        </w:rPr>
        <w:t>confidentiality</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and agree what needs to be shared outside of the process.  There are </w:t>
      </w:r>
      <w:r w:rsidRPr="1FE83DBA" w:rsidR="4E7EE682">
        <w:rPr>
          <w:rFonts w:ascii="Calibri" w:hAnsi="Calibri" w:eastAsia="Calibri" w:cs="Calibri"/>
          <w:b w:val="1"/>
          <w:bCs w:val="1"/>
          <w:i w:val="0"/>
          <w:iCs w:val="0"/>
          <w:caps w:val="0"/>
          <w:smallCaps w:val="0"/>
          <w:noProof w:val="0"/>
          <w:color w:val="000000" w:themeColor="text1" w:themeTint="FF" w:themeShade="FF"/>
          <w:sz w:val="22"/>
          <w:szCs w:val="22"/>
          <w:lang w:val="en-CA"/>
        </w:rPr>
        <w:t>limitations to confidentiality</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however and facilitators are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required</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to report the following:  abuse, neglect, risk of harm to self or risk of harm to others. Facilitators may also be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required</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to report to the referring Agency: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the</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Agreement; progress toward completing Agreement; Agreement fulfillment; Failure to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comply with</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Agreement.</w:t>
      </w:r>
    </w:p>
    <w:p w:rsidR="4E7EE682" w:rsidP="1FE83DBA" w:rsidRDefault="4E7EE682" w14:paraId="444BC539" w14:textId="0051EA06">
      <w:pPr>
        <w:spacing w:after="120" w:line="264" w:lineRule="auto"/>
        <w:rPr>
          <w:rFonts w:ascii="Calibri" w:hAnsi="Calibri" w:eastAsia="Calibri" w:cs="Calibri"/>
          <w:b w:val="0"/>
          <w:bCs w:val="0"/>
          <w:i w:val="0"/>
          <w:iCs w:val="0"/>
          <w:caps w:val="0"/>
          <w:smallCaps w:val="0"/>
          <w:noProof w:val="0"/>
          <w:color w:val="000000" w:themeColor="text1" w:themeTint="FF" w:themeShade="FF"/>
          <w:sz w:val="21"/>
          <w:szCs w:val="21"/>
          <w:lang w:val="en-CA"/>
        </w:rPr>
      </w:pPr>
      <w:r w:rsidRPr="1FE83DBA" w:rsidR="4E7EE682">
        <w:rPr>
          <w:rFonts w:ascii="Calibri" w:hAnsi="Calibri" w:eastAsia="Calibri" w:cs="Calibri"/>
          <w:b w:val="1"/>
          <w:bCs w:val="1"/>
          <w:i w:val="0"/>
          <w:iCs w:val="0"/>
          <w:caps w:val="0"/>
          <w:smallCaps w:val="0"/>
          <w:noProof w:val="0"/>
          <w:color w:val="000000" w:themeColor="text1" w:themeTint="FF" w:themeShade="FF"/>
          <w:sz w:val="21"/>
          <w:szCs w:val="21"/>
          <w:lang w:val="en-CA"/>
        </w:rPr>
        <w:t>How we proceed</w:t>
      </w:r>
      <w:r w:rsidRPr="1FE83DBA" w:rsidR="4E7EE682">
        <w:rPr>
          <w:rFonts w:ascii="Calibri" w:hAnsi="Calibri" w:eastAsia="Calibri" w:cs="Calibri"/>
          <w:b w:val="0"/>
          <w:bCs w:val="0"/>
          <w:i w:val="0"/>
          <w:iCs w:val="0"/>
          <w:caps w:val="0"/>
          <w:smallCaps w:val="0"/>
          <w:noProof w:val="0"/>
          <w:color w:val="000000" w:themeColor="text1" w:themeTint="FF" w:themeShade="FF"/>
          <w:sz w:val="21"/>
          <w:szCs w:val="21"/>
          <w:lang w:val="en-CA"/>
        </w:rPr>
        <w:t xml:space="preserve">  </w:t>
      </w:r>
    </w:p>
    <w:p w:rsidR="4E7EE682" w:rsidP="1FE83DBA" w:rsidRDefault="4E7EE682" w14:paraId="1F896173" w14:textId="49E4E626">
      <w:pPr>
        <w:spacing w:after="120" w:line="264" w:lineRule="auto"/>
        <w:rPr>
          <w:rFonts w:ascii="Calibri" w:hAnsi="Calibri" w:eastAsia="Calibri" w:cs="Calibri"/>
          <w:b w:val="0"/>
          <w:bCs w:val="0"/>
          <w:i w:val="0"/>
          <w:iCs w:val="0"/>
          <w:caps w:val="0"/>
          <w:smallCaps w:val="0"/>
          <w:noProof w:val="0"/>
          <w:color w:val="000000" w:themeColor="text1" w:themeTint="FF" w:themeShade="FF"/>
          <w:sz w:val="21"/>
          <w:szCs w:val="21"/>
          <w:lang w:val="en-CA"/>
        </w:rPr>
      </w:pP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Each party is given the opportunity to talk about the incident (crime,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conflict</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or situation) without interruption, talk about how they have been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impacted</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by the harm and how those harms should be addressed. During this time there is a discussion of the issues and concerns.  Each party is given the opportunity to ask questions and respond.  The parties then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determine</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what needs to happen </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for</w:t>
      </w: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those concerns to be addressed.  </w:t>
      </w:r>
      <w:r>
        <w:br/>
      </w:r>
      <w:r>
        <w:br/>
      </w:r>
      <w:r w:rsidRPr="1FE83DBA" w:rsidR="4E7EE682">
        <w:rPr>
          <w:rFonts w:ascii="Calibri" w:hAnsi="Calibri" w:eastAsia="Calibri" w:cs="Calibri"/>
          <w:b w:val="1"/>
          <w:bCs w:val="1"/>
          <w:i w:val="0"/>
          <w:iCs w:val="0"/>
          <w:caps w:val="0"/>
          <w:smallCaps w:val="0"/>
          <w:noProof w:val="0"/>
          <w:color w:val="000000" w:themeColor="text1" w:themeTint="FF" w:themeShade="FF"/>
          <w:sz w:val="21"/>
          <w:szCs w:val="21"/>
          <w:lang w:val="en-CA"/>
        </w:rPr>
        <w:t>The Agreement</w:t>
      </w:r>
    </w:p>
    <w:p w:rsidR="4E7EE682" w:rsidP="3D0E90BD" w:rsidRDefault="4E7EE682" w14:paraId="04B7007A" w14:textId="0FB4D2F9">
      <w:pPr>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en-CA"/>
        </w:rPr>
      </w:pP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Following the discussion, the parties draft an agreement focusing on what can be done to resolve the harm</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Facilitators write down the terms of the agreement and all parties sign it</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w:t>
      </w:r>
    </w:p>
    <w:p w:rsidR="4E7EE682" w:rsidP="1FE83DBA" w:rsidRDefault="4E7EE682" w14:paraId="2CEFA047" w14:textId="2BC27CAF">
      <w:pPr>
        <w:spacing w:after="120" w:line="264" w:lineRule="auto"/>
        <w:rPr>
          <w:rFonts w:ascii="Calibri" w:hAnsi="Calibri" w:eastAsia="Calibri" w:cs="Calibri"/>
          <w:b w:val="0"/>
          <w:bCs w:val="0"/>
          <w:i w:val="0"/>
          <w:iCs w:val="0"/>
          <w:caps w:val="0"/>
          <w:smallCaps w:val="0"/>
          <w:noProof w:val="0"/>
          <w:color w:val="000000" w:themeColor="text1" w:themeTint="FF" w:themeShade="FF"/>
          <w:sz w:val="21"/>
          <w:szCs w:val="21"/>
          <w:lang w:val="en-CA"/>
        </w:rPr>
      </w:pPr>
      <w:r w:rsidRPr="1FE83DBA" w:rsidR="4E7EE682">
        <w:rPr>
          <w:rFonts w:ascii="Calibri" w:hAnsi="Calibri" w:eastAsia="Calibri" w:cs="Calibri"/>
          <w:b w:val="0"/>
          <w:bCs w:val="0"/>
          <w:i w:val="0"/>
          <w:iCs w:val="0"/>
          <w:caps w:val="0"/>
          <w:smallCaps w:val="0"/>
          <w:noProof w:val="0"/>
          <w:color w:val="000000" w:themeColor="text1" w:themeTint="FF" w:themeShade="FF"/>
          <w:sz w:val="22"/>
          <w:szCs w:val="22"/>
          <w:lang w:val="en-CA"/>
        </w:rPr>
        <w:t>I_____________________________ voluntarily consent to take part in this process</w:t>
      </w:r>
      <w:r w:rsidRPr="1FE83DBA" w:rsidR="4E7EE682">
        <w:rPr>
          <w:rFonts w:ascii="Calibri" w:hAnsi="Calibri" w:eastAsia="Calibri" w:cs="Calibri"/>
          <w:b w:val="0"/>
          <w:bCs w:val="0"/>
          <w:i w:val="0"/>
          <w:iCs w:val="0"/>
          <w:caps w:val="0"/>
          <w:smallCaps w:val="0"/>
          <w:noProof w:val="0"/>
          <w:color w:val="000000" w:themeColor="text1" w:themeTint="FF" w:themeShade="FF"/>
          <w:sz w:val="21"/>
          <w:szCs w:val="21"/>
          <w:lang w:val="en-CA"/>
        </w:rPr>
        <w:t>.</w:t>
      </w:r>
      <w:r w:rsidRPr="1FE83DBA" w:rsidR="77F6F014">
        <w:rPr>
          <w:rFonts w:ascii="Calibri" w:hAnsi="Calibri" w:eastAsia="Calibri" w:cs="Calibri"/>
          <w:b w:val="0"/>
          <w:bCs w:val="0"/>
          <w:i w:val="0"/>
          <w:iCs w:val="0"/>
          <w:caps w:val="0"/>
          <w:smallCaps w:val="0"/>
          <w:noProof w:val="0"/>
          <w:color w:val="000000" w:themeColor="text1" w:themeTint="FF" w:themeShade="FF"/>
          <w:sz w:val="21"/>
          <w:szCs w:val="21"/>
          <w:lang w:val="en-CA"/>
        </w:rPr>
        <w:t xml:space="preserve"> </w:t>
      </w:r>
    </w:p>
    <w:p w:rsidR="4E7EE682" w:rsidP="1FE83DBA" w:rsidRDefault="4E7EE682" w14:paraId="7B62FB09" w14:textId="75528073">
      <w:pPr>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en-CA"/>
        </w:rPr>
      </w:pPr>
      <w:r w:rsidRPr="3D0E90BD" w:rsidR="4E7EE682">
        <w:rPr>
          <w:rFonts w:ascii="Calibri" w:hAnsi="Calibri" w:eastAsia="Calibri" w:cs="Calibri"/>
          <w:b w:val="0"/>
          <w:bCs w:val="0"/>
          <w:i w:val="0"/>
          <w:iCs w:val="0"/>
          <w:caps w:val="0"/>
          <w:smallCaps w:val="0"/>
          <w:noProof w:val="0"/>
          <w:color w:val="000000" w:themeColor="text1" w:themeTint="FF" w:themeShade="FF"/>
          <w:sz w:val="22"/>
          <w:szCs w:val="22"/>
          <w:lang w:val="fr-FR"/>
        </w:rPr>
        <w:t>Participant Signature : ______________________________                Date :     _____________________</w:t>
      </w:r>
    </w:p>
    <w:p w:rsidR="52AB3338" w:rsidP="3D0E90BD" w:rsidRDefault="52AB3338" w14:paraId="588C6EB1" w14:textId="48971103">
      <w:pPr>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D0E90BD" w:rsidR="52AB3338">
        <w:rPr>
          <w:rFonts w:ascii="Calibri" w:hAnsi="Calibri" w:eastAsia="Calibri" w:cs="Calibri"/>
          <w:b w:val="0"/>
          <w:bCs w:val="0"/>
          <w:i w:val="0"/>
          <w:iCs w:val="0"/>
          <w:caps w:val="0"/>
          <w:smallCaps w:val="0"/>
          <w:noProof w:val="0"/>
          <w:color w:val="000000" w:themeColor="text1" w:themeTint="FF" w:themeShade="FF"/>
          <w:sz w:val="22"/>
          <w:szCs w:val="22"/>
          <w:lang w:val="en-US"/>
        </w:rPr>
        <w:t>Referring Individual Signature: _____________________________</w:t>
      </w:r>
      <w:r w:rsidRPr="3D0E90BD" w:rsidR="52AB3338">
        <w:rPr>
          <w:rFonts w:ascii="Calibri" w:hAnsi="Calibri" w:eastAsia="Calibri" w:cs="Calibri"/>
          <w:b w:val="0"/>
          <w:bCs w:val="0"/>
          <w:i w:val="0"/>
          <w:iCs w:val="0"/>
          <w:caps w:val="0"/>
          <w:smallCaps w:val="0"/>
          <w:noProof w:val="0"/>
          <w:color w:val="000000" w:themeColor="text1" w:themeTint="FF" w:themeShade="FF"/>
          <w:sz w:val="22"/>
          <w:szCs w:val="22"/>
          <w:lang w:val="en-US"/>
        </w:rPr>
        <w:t>_  Date</w:t>
      </w:r>
      <w:r w:rsidRPr="3D0E90BD" w:rsidR="52AB3338">
        <w:rPr>
          <w:rFonts w:ascii="Calibri" w:hAnsi="Calibri" w:eastAsia="Calibri" w:cs="Calibri"/>
          <w:b w:val="0"/>
          <w:bCs w:val="0"/>
          <w:i w:val="0"/>
          <w:iCs w:val="0"/>
          <w:caps w:val="0"/>
          <w:smallCaps w:val="0"/>
          <w:noProof w:val="0"/>
          <w:color w:val="000000" w:themeColor="text1" w:themeTint="FF" w:themeShade="FF"/>
          <w:sz w:val="22"/>
          <w:szCs w:val="22"/>
          <w:lang w:val="en-US"/>
        </w:rPr>
        <w:t>:     _____________________</w:t>
      </w:r>
    </w:p>
    <w:sectPr w:rsidR="0680E39B">
      <w:headerReference w:type="default" r:id="rId10"/>
      <w:footerReference w:type="default" r:id="rId11"/>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90E34" w:rsidRDefault="00390E34" w14:paraId="51D5AC0F" w14:textId="77777777">
      <w:pPr>
        <w:spacing w:after="0" w:line="240" w:lineRule="auto"/>
      </w:pPr>
      <w:r>
        <w:separator/>
      </w:r>
    </w:p>
  </w:endnote>
  <w:endnote w:type="continuationSeparator" w:id="0">
    <w:p w:rsidR="00390E34" w:rsidRDefault="00390E34" w14:paraId="01B3CD7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ebo">
    <w:charset w:val="B1"/>
    <w:family w:val="auto"/>
    <w:pitch w:val="variable"/>
    <w:sig w:usb0="A00008E7" w:usb1="40000043" w:usb2="00000000" w:usb3="00000000" w:csb0="00000021" w:csb1="00000000"/>
  </w:font>
  <w:font w:name="Georgia Pro">
    <w:charset w:val="00"/>
    <w:family w:val="roman"/>
    <w:pitch w:val="variable"/>
    <w:sig w:usb0="8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Layout w:type="fixed"/>
      <w:tblLook w:val="06A0" w:firstRow="1" w:lastRow="0" w:firstColumn="1" w:lastColumn="0" w:noHBand="1" w:noVBand="1"/>
    </w:tblPr>
    <w:tblGrid>
      <w:gridCol w:w="9360"/>
    </w:tblGrid>
    <w:tr w:rsidR="62C30A88" w:rsidTr="62C30A88" w14:paraId="15292302" w14:textId="77777777">
      <w:trPr>
        <w:trHeight w:val="300"/>
        <w:jc w:val="center"/>
      </w:trPr>
      <w:tc>
        <w:tcPr>
          <w:tcW w:w="9360" w:type="dxa"/>
        </w:tcPr>
        <w:p w:rsidR="62C30A88" w:rsidP="62C30A88" w:rsidRDefault="62C30A88" w14:paraId="4490639B" w14:textId="78D6B9BF">
          <w:pPr>
            <w:pStyle w:val="Header"/>
            <w:ind w:left="-115"/>
            <w:jc w:val="center"/>
          </w:pPr>
          <w:r>
            <w:t>Repair Harm ~ Restore Relationships ~ Build Community</w:t>
          </w:r>
        </w:p>
      </w:tc>
    </w:tr>
  </w:tbl>
  <w:p w:rsidR="62C30A88" w:rsidP="62C30A88" w:rsidRDefault="62C30A88" w14:paraId="30788F4F" w14:textId="10062F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90E34" w:rsidRDefault="00390E34" w14:paraId="0D268C22" w14:textId="77777777">
      <w:pPr>
        <w:spacing w:after="0" w:line="240" w:lineRule="auto"/>
      </w:pPr>
      <w:r>
        <w:separator/>
      </w:r>
    </w:p>
  </w:footnote>
  <w:footnote w:type="continuationSeparator" w:id="0">
    <w:p w:rsidR="00390E34" w:rsidRDefault="00390E34" w14:paraId="533E1C6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120"/>
      <w:gridCol w:w="6240"/>
    </w:tblGrid>
    <w:tr w:rsidR="62C30A88" w:rsidTr="62C30A88" w14:paraId="163D358D" w14:textId="77777777">
      <w:trPr>
        <w:trHeight w:val="300"/>
      </w:trPr>
      <w:tc>
        <w:tcPr>
          <w:tcW w:w="3120" w:type="dxa"/>
        </w:tcPr>
        <w:p w:rsidR="62C30A88" w:rsidP="62C30A88" w:rsidRDefault="62C30A88" w14:paraId="3E937689" w14:textId="0C072EF8">
          <w:pPr>
            <w:pStyle w:val="Header"/>
            <w:ind w:left="-115"/>
            <w:rPr>
              <w:rFonts w:ascii="Georgia Pro" w:hAnsi="Georgia Pro" w:eastAsia="Georgia Pro" w:cs="Georgia Pro"/>
            </w:rPr>
          </w:pPr>
          <w:r>
            <w:rPr>
              <w:noProof/>
            </w:rPr>
            <w:drawing>
              <wp:inline distT="0" distB="0" distL="0" distR="0" wp14:anchorId="401B2CFD" wp14:editId="2780EF5B">
                <wp:extent cx="1304925" cy="1304925"/>
                <wp:effectExtent l="0" t="0" r="0" b="0"/>
                <wp:docPr id="1836357576" name="Picture 183635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tc>
      <w:tc>
        <w:tcPr>
          <w:tcW w:w="6240" w:type="dxa"/>
        </w:tcPr>
        <w:p w:rsidR="62C30A88" w:rsidP="62C30A88" w:rsidRDefault="62C30A88" w14:paraId="3D3F8031" w14:textId="4CCF8D4A">
          <w:pPr>
            <w:pStyle w:val="Header"/>
            <w:jc w:val="center"/>
            <w:rPr>
              <w:rFonts w:ascii="Georgia Pro" w:hAnsi="Georgia Pro" w:eastAsia="Georgia Pro" w:cs="Georgia Pro"/>
              <w:b/>
              <w:bCs/>
            </w:rPr>
          </w:pPr>
          <w:r w:rsidRPr="62C30A88">
            <w:rPr>
              <w:rFonts w:ascii="Georgia Pro" w:hAnsi="Georgia Pro" w:eastAsia="Georgia Pro" w:cs="Georgia Pro"/>
              <w:b/>
              <w:bCs/>
              <w:sz w:val="32"/>
              <w:szCs w:val="32"/>
            </w:rPr>
            <w:t>Rural Red Deer Restorative Justice</w:t>
          </w:r>
        </w:p>
        <w:p w:rsidR="62C30A88" w:rsidP="62C30A88" w:rsidRDefault="62C30A88" w14:paraId="08BD9D01" w14:textId="5FBB7ADC">
          <w:pPr>
            <w:pStyle w:val="Header"/>
            <w:jc w:val="center"/>
            <w:rPr>
              <w:rFonts w:ascii="Georgia Pro" w:hAnsi="Georgia Pro" w:eastAsia="Georgia Pro" w:cs="Georgia Pro"/>
            </w:rPr>
          </w:pPr>
          <w:r w:rsidRPr="62C30A88">
            <w:rPr>
              <w:rFonts w:ascii="Georgia Pro" w:hAnsi="Georgia Pro" w:eastAsia="Georgia Pro" w:cs="Georgia Pro"/>
            </w:rPr>
            <w:t>#1, 4311 49 Avenue</w:t>
          </w:r>
        </w:p>
        <w:p w:rsidRPr="000E13E1" w:rsidR="62C30A88" w:rsidP="62C30A88" w:rsidRDefault="62C30A88" w14:paraId="0C38B4F7" w14:textId="7402A518">
          <w:pPr>
            <w:pStyle w:val="Header"/>
            <w:jc w:val="center"/>
            <w:rPr>
              <w:rFonts w:ascii="Georgia Pro" w:hAnsi="Georgia Pro" w:eastAsia="Georgia Pro" w:cs="Georgia Pro"/>
              <w:lang w:val="fr-FR"/>
            </w:rPr>
          </w:pPr>
          <w:r w:rsidRPr="000E13E1">
            <w:rPr>
              <w:rFonts w:ascii="Georgia Pro" w:hAnsi="Georgia Pro" w:eastAsia="Georgia Pro" w:cs="Georgia Pro"/>
              <w:lang w:val="fr-FR"/>
            </w:rPr>
            <w:t>Red Deer, AB T4N 5Y7</w:t>
          </w:r>
        </w:p>
        <w:p w:rsidRPr="000E13E1" w:rsidR="62C30A88" w:rsidP="62C30A88" w:rsidRDefault="62C30A88" w14:paraId="60412B2F" w14:textId="2BD8ED97">
          <w:pPr>
            <w:pStyle w:val="Header"/>
            <w:jc w:val="center"/>
            <w:rPr>
              <w:rFonts w:ascii="Georgia Pro" w:hAnsi="Georgia Pro" w:eastAsia="Georgia Pro" w:cs="Georgia Pro"/>
              <w:lang w:val="fr-FR"/>
            </w:rPr>
          </w:pPr>
        </w:p>
        <w:p w:rsidRPr="000E13E1" w:rsidR="62C30A88" w:rsidP="62C30A88" w:rsidRDefault="62C30A88" w14:paraId="2A7D9BE7" w14:textId="2B0DC2F1">
          <w:pPr>
            <w:pStyle w:val="Header"/>
            <w:jc w:val="center"/>
            <w:rPr>
              <w:rFonts w:ascii="Georgia Pro" w:hAnsi="Georgia Pro" w:eastAsia="Georgia Pro" w:cs="Georgia Pro"/>
              <w:lang w:val="fr-FR"/>
            </w:rPr>
          </w:pPr>
          <w:r w:rsidRPr="000E13E1">
            <w:rPr>
              <w:rFonts w:ascii="Georgia Pro" w:hAnsi="Georgia Pro" w:eastAsia="Georgia Pro" w:cs="Georgia Pro"/>
              <w:lang w:val="fr-FR"/>
            </w:rPr>
            <w:t>403.986.9904</w:t>
          </w:r>
        </w:p>
        <w:p w:rsidR="62C30A88" w:rsidP="62C30A88" w:rsidRDefault="62C30A88" w14:paraId="24B996B2" w14:textId="1B478CAF">
          <w:pPr>
            <w:pStyle w:val="Header"/>
            <w:jc w:val="center"/>
            <w:rPr>
              <w:rFonts w:ascii="Georgia Pro" w:hAnsi="Georgia Pro" w:eastAsia="Georgia Pro" w:cs="Georgia Pro"/>
            </w:rPr>
          </w:pPr>
          <w:r w:rsidRPr="62C30A88">
            <w:rPr>
              <w:rFonts w:ascii="Georgia Pro" w:hAnsi="Georgia Pro" w:eastAsia="Georgia Pro" w:cs="Georgia Pro"/>
            </w:rPr>
            <w:t>rrdrestorativejustice.ca</w:t>
          </w:r>
        </w:p>
      </w:tc>
    </w:tr>
  </w:tbl>
  <w:p w:rsidR="62C30A88" w:rsidP="62C30A88" w:rsidRDefault="62C30A88" w14:paraId="225D2343" w14:textId="09CB934B">
    <w:pPr>
      <w:pStyle w:val="Header"/>
      <w:rPr>
        <w:rFonts w:ascii="Georgia Pro" w:hAnsi="Georgia Pro" w:eastAsia="Georgia Pro" w:cs="Georgia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11a169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3257f3a1"/>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16257d47"/>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12e30406"/>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5be3ca1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4338519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154ba8d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72a56c6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253768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CC95501"/>
    <w:multiLevelType w:val="hybridMultilevel"/>
    <w:tmpl w:val="E35859BE"/>
    <w:lvl w:ilvl="0" w:tplc="2D5C7F0E">
      <w:start w:val="1"/>
      <w:numFmt w:val="bullet"/>
      <w:lvlText w:val=""/>
      <w:lvlJc w:val="left"/>
      <w:pPr>
        <w:ind w:left="720" w:hanging="360"/>
      </w:pPr>
      <w:rPr>
        <w:rFonts w:hint="default" w:ascii="Symbol" w:hAnsi="Symbol"/>
      </w:rPr>
    </w:lvl>
    <w:lvl w:ilvl="1" w:tplc="A754D268">
      <w:start w:val="1"/>
      <w:numFmt w:val="bullet"/>
      <w:lvlText w:val="o"/>
      <w:lvlJc w:val="left"/>
      <w:pPr>
        <w:ind w:left="1440" w:hanging="360"/>
      </w:pPr>
      <w:rPr>
        <w:rFonts w:hint="default" w:ascii="Courier New" w:hAnsi="Courier New"/>
      </w:rPr>
    </w:lvl>
    <w:lvl w:ilvl="2" w:tplc="571E74BA">
      <w:start w:val="1"/>
      <w:numFmt w:val="bullet"/>
      <w:lvlText w:val=""/>
      <w:lvlJc w:val="left"/>
      <w:pPr>
        <w:ind w:left="2160" w:hanging="360"/>
      </w:pPr>
      <w:rPr>
        <w:rFonts w:hint="default" w:ascii="Wingdings" w:hAnsi="Wingdings"/>
      </w:rPr>
    </w:lvl>
    <w:lvl w:ilvl="3" w:tplc="848683D2">
      <w:start w:val="1"/>
      <w:numFmt w:val="bullet"/>
      <w:lvlText w:val=""/>
      <w:lvlJc w:val="left"/>
      <w:pPr>
        <w:ind w:left="2880" w:hanging="360"/>
      </w:pPr>
      <w:rPr>
        <w:rFonts w:hint="default" w:ascii="Symbol" w:hAnsi="Symbol"/>
      </w:rPr>
    </w:lvl>
    <w:lvl w:ilvl="4" w:tplc="A9025168">
      <w:start w:val="1"/>
      <w:numFmt w:val="bullet"/>
      <w:lvlText w:val="o"/>
      <w:lvlJc w:val="left"/>
      <w:pPr>
        <w:ind w:left="3600" w:hanging="360"/>
      </w:pPr>
      <w:rPr>
        <w:rFonts w:hint="default" w:ascii="Courier New" w:hAnsi="Courier New"/>
      </w:rPr>
    </w:lvl>
    <w:lvl w:ilvl="5" w:tplc="77E85964">
      <w:start w:val="1"/>
      <w:numFmt w:val="bullet"/>
      <w:lvlText w:val=""/>
      <w:lvlJc w:val="left"/>
      <w:pPr>
        <w:ind w:left="4320" w:hanging="360"/>
      </w:pPr>
      <w:rPr>
        <w:rFonts w:hint="default" w:ascii="Wingdings" w:hAnsi="Wingdings"/>
      </w:rPr>
    </w:lvl>
    <w:lvl w:ilvl="6" w:tplc="BD04E57A">
      <w:start w:val="1"/>
      <w:numFmt w:val="bullet"/>
      <w:lvlText w:val=""/>
      <w:lvlJc w:val="left"/>
      <w:pPr>
        <w:ind w:left="5040" w:hanging="360"/>
      </w:pPr>
      <w:rPr>
        <w:rFonts w:hint="default" w:ascii="Symbol" w:hAnsi="Symbol"/>
      </w:rPr>
    </w:lvl>
    <w:lvl w:ilvl="7" w:tplc="3A5407C4">
      <w:start w:val="1"/>
      <w:numFmt w:val="bullet"/>
      <w:lvlText w:val="o"/>
      <w:lvlJc w:val="left"/>
      <w:pPr>
        <w:ind w:left="5760" w:hanging="360"/>
      </w:pPr>
      <w:rPr>
        <w:rFonts w:hint="default" w:ascii="Courier New" w:hAnsi="Courier New"/>
      </w:rPr>
    </w:lvl>
    <w:lvl w:ilvl="8" w:tplc="45F4FA26">
      <w:start w:val="1"/>
      <w:numFmt w:val="bullet"/>
      <w:lvlText w:val=""/>
      <w:lvlJc w:val="left"/>
      <w:pPr>
        <w:ind w:left="6480" w:hanging="360"/>
      </w:pPr>
      <w:rPr>
        <w:rFonts w:hint="default" w:ascii="Wingdings" w:hAnsi="Wingdings"/>
      </w:rPr>
    </w:lvl>
  </w:abstractNum>
  <w:abstractNum w:abstractNumId="1" w15:restartNumberingAfterBreak="0">
    <w:nsid w:val="250CB3E2"/>
    <w:multiLevelType w:val="hybridMultilevel"/>
    <w:tmpl w:val="D5FCBE08"/>
    <w:lvl w:ilvl="0" w:tplc="DA6055F0">
      <w:start w:val="1"/>
      <w:numFmt w:val="bullet"/>
      <w:lvlText w:val=""/>
      <w:lvlJc w:val="left"/>
      <w:pPr>
        <w:ind w:left="720" w:hanging="360"/>
      </w:pPr>
      <w:rPr>
        <w:rFonts w:hint="default" w:ascii="Symbol" w:hAnsi="Symbol"/>
      </w:rPr>
    </w:lvl>
    <w:lvl w:ilvl="1" w:tplc="3EDE1CE6">
      <w:start w:val="1"/>
      <w:numFmt w:val="bullet"/>
      <w:lvlText w:val="o"/>
      <w:lvlJc w:val="left"/>
      <w:pPr>
        <w:ind w:left="1440" w:hanging="360"/>
      </w:pPr>
      <w:rPr>
        <w:rFonts w:hint="default" w:ascii="Courier New" w:hAnsi="Courier New"/>
      </w:rPr>
    </w:lvl>
    <w:lvl w:ilvl="2" w:tplc="127C645C">
      <w:start w:val="1"/>
      <w:numFmt w:val="bullet"/>
      <w:lvlText w:val=""/>
      <w:lvlJc w:val="left"/>
      <w:pPr>
        <w:ind w:left="2160" w:hanging="360"/>
      </w:pPr>
      <w:rPr>
        <w:rFonts w:hint="default" w:ascii="Wingdings" w:hAnsi="Wingdings"/>
      </w:rPr>
    </w:lvl>
    <w:lvl w:ilvl="3" w:tplc="AA4250FA">
      <w:start w:val="1"/>
      <w:numFmt w:val="bullet"/>
      <w:lvlText w:val=""/>
      <w:lvlJc w:val="left"/>
      <w:pPr>
        <w:ind w:left="2880" w:hanging="360"/>
      </w:pPr>
      <w:rPr>
        <w:rFonts w:hint="default" w:ascii="Symbol" w:hAnsi="Symbol"/>
      </w:rPr>
    </w:lvl>
    <w:lvl w:ilvl="4" w:tplc="E1FAF6CA">
      <w:start w:val="1"/>
      <w:numFmt w:val="bullet"/>
      <w:lvlText w:val="o"/>
      <w:lvlJc w:val="left"/>
      <w:pPr>
        <w:ind w:left="3600" w:hanging="360"/>
      </w:pPr>
      <w:rPr>
        <w:rFonts w:hint="default" w:ascii="Courier New" w:hAnsi="Courier New"/>
      </w:rPr>
    </w:lvl>
    <w:lvl w:ilvl="5" w:tplc="3D125102">
      <w:start w:val="1"/>
      <w:numFmt w:val="bullet"/>
      <w:lvlText w:val=""/>
      <w:lvlJc w:val="left"/>
      <w:pPr>
        <w:ind w:left="4320" w:hanging="360"/>
      </w:pPr>
      <w:rPr>
        <w:rFonts w:hint="default" w:ascii="Wingdings" w:hAnsi="Wingdings"/>
      </w:rPr>
    </w:lvl>
    <w:lvl w:ilvl="6" w:tplc="36D049EC">
      <w:start w:val="1"/>
      <w:numFmt w:val="bullet"/>
      <w:lvlText w:val=""/>
      <w:lvlJc w:val="left"/>
      <w:pPr>
        <w:ind w:left="5040" w:hanging="360"/>
      </w:pPr>
      <w:rPr>
        <w:rFonts w:hint="default" w:ascii="Symbol" w:hAnsi="Symbol"/>
      </w:rPr>
    </w:lvl>
    <w:lvl w:ilvl="7" w:tplc="4C888900">
      <w:start w:val="1"/>
      <w:numFmt w:val="bullet"/>
      <w:lvlText w:val="o"/>
      <w:lvlJc w:val="left"/>
      <w:pPr>
        <w:ind w:left="5760" w:hanging="360"/>
      </w:pPr>
      <w:rPr>
        <w:rFonts w:hint="default" w:ascii="Courier New" w:hAnsi="Courier New"/>
      </w:rPr>
    </w:lvl>
    <w:lvl w:ilvl="8" w:tplc="2D3E2010">
      <w:start w:val="1"/>
      <w:numFmt w:val="bullet"/>
      <w:lvlText w:val=""/>
      <w:lvlJc w:val="left"/>
      <w:pPr>
        <w:ind w:left="6480" w:hanging="360"/>
      </w:pPr>
      <w:rPr>
        <w:rFonts w:hint="default" w:ascii="Wingdings" w:hAnsi="Wingdings"/>
      </w:rPr>
    </w:lvl>
  </w:abstractNum>
  <w:abstractNum w:abstractNumId="2" w15:restartNumberingAfterBreak="0">
    <w:nsid w:val="2982D0A2"/>
    <w:multiLevelType w:val="hybridMultilevel"/>
    <w:tmpl w:val="DBFA978A"/>
    <w:lvl w:ilvl="0" w:tplc="EF6207F2">
      <w:start w:val="1"/>
      <w:numFmt w:val="bullet"/>
      <w:lvlText w:val=""/>
      <w:lvlJc w:val="left"/>
      <w:pPr>
        <w:ind w:left="720" w:hanging="360"/>
      </w:pPr>
      <w:rPr>
        <w:rFonts w:hint="default" w:ascii="Symbol" w:hAnsi="Symbol"/>
      </w:rPr>
    </w:lvl>
    <w:lvl w:ilvl="1" w:tplc="19D0B028">
      <w:start w:val="1"/>
      <w:numFmt w:val="bullet"/>
      <w:lvlText w:val="o"/>
      <w:lvlJc w:val="left"/>
      <w:pPr>
        <w:ind w:left="1440" w:hanging="360"/>
      </w:pPr>
      <w:rPr>
        <w:rFonts w:hint="default" w:ascii="Courier New" w:hAnsi="Courier New"/>
      </w:rPr>
    </w:lvl>
    <w:lvl w:ilvl="2" w:tplc="823823B2">
      <w:start w:val="1"/>
      <w:numFmt w:val="bullet"/>
      <w:lvlText w:val=""/>
      <w:lvlJc w:val="left"/>
      <w:pPr>
        <w:ind w:left="2160" w:hanging="360"/>
      </w:pPr>
      <w:rPr>
        <w:rFonts w:hint="default" w:ascii="Wingdings" w:hAnsi="Wingdings"/>
      </w:rPr>
    </w:lvl>
    <w:lvl w:ilvl="3" w:tplc="B714168C">
      <w:start w:val="1"/>
      <w:numFmt w:val="bullet"/>
      <w:lvlText w:val=""/>
      <w:lvlJc w:val="left"/>
      <w:pPr>
        <w:ind w:left="2880" w:hanging="360"/>
      </w:pPr>
      <w:rPr>
        <w:rFonts w:hint="default" w:ascii="Symbol" w:hAnsi="Symbol"/>
      </w:rPr>
    </w:lvl>
    <w:lvl w:ilvl="4" w:tplc="4C18CDC2">
      <w:start w:val="1"/>
      <w:numFmt w:val="bullet"/>
      <w:lvlText w:val="o"/>
      <w:lvlJc w:val="left"/>
      <w:pPr>
        <w:ind w:left="3600" w:hanging="360"/>
      </w:pPr>
      <w:rPr>
        <w:rFonts w:hint="default" w:ascii="Courier New" w:hAnsi="Courier New"/>
      </w:rPr>
    </w:lvl>
    <w:lvl w:ilvl="5" w:tplc="06AC4B7C">
      <w:start w:val="1"/>
      <w:numFmt w:val="bullet"/>
      <w:lvlText w:val=""/>
      <w:lvlJc w:val="left"/>
      <w:pPr>
        <w:ind w:left="4320" w:hanging="360"/>
      </w:pPr>
      <w:rPr>
        <w:rFonts w:hint="default" w:ascii="Wingdings" w:hAnsi="Wingdings"/>
      </w:rPr>
    </w:lvl>
    <w:lvl w:ilvl="6" w:tplc="3D901340">
      <w:start w:val="1"/>
      <w:numFmt w:val="bullet"/>
      <w:lvlText w:val=""/>
      <w:lvlJc w:val="left"/>
      <w:pPr>
        <w:ind w:left="5040" w:hanging="360"/>
      </w:pPr>
      <w:rPr>
        <w:rFonts w:hint="default" w:ascii="Symbol" w:hAnsi="Symbol"/>
      </w:rPr>
    </w:lvl>
    <w:lvl w:ilvl="7" w:tplc="D0D89130">
      <w:start w:val="1"/>
      <w:numFmt w:val="bullet"/>
      <w:lvlText w:val="o"/>
      <w:lvlJc w:val="left"/>
      <w:pPr>
        <w:ind w:left="5760" w:hanging="360"/>
      </w:pPr>
      <w:rPr>
        <w:rFonts w:hint="default" w:ascii="Courier New" w:hAnsi="Courier New"/>
      </w:rPr>
    </w:lvl>
    <w:lvl w:ilvl="8" w:tplc="84E26416">
      <w:start w:val="1"/>
      <w:numFmt w:val="bullet"/>
      <w:lvlText w:val=""/>
      <w:lvlJc w:val="left"/>
      <w:pPr>
        <w:ind w:left="6480" w:hanging="360"/>
      </w:pPr>
      <w:rPr>
        <w:rFonts w:hint="default" w:ascii="Wingdings" w:hAnsi="Wingdings"/>
      </w:rPr>
    </w:lvl>
  </w:abstractNum>
  <w:abstractNum w:abstractNumId="3" w15:restartNumberingAfterBreak="0">
    <w:nsid w:val="29EAA651"/>
    <w:multiLevelType w:val="hybridMultilevel"/>
    <w:tmpl w:val="E7704164"/>
    <w:lvl w:ilvl="0" w:tplc="1840C996">
      <w:start w:val="1"/>
      <w:numFmt w:val="bullet"/>
      <w:lvlText w:val=""/>
      <w:lvlJc w:val="left"/>
      <w:pPr>
        <w:ind w:left="720" w:hanging="360"/>
      </w:pPr>
      <w:rPr>
        <w:rFonts w:hint="default" w:ascii="Symbol" w:hAnsi="Symbol"/>
      </w:rPr>
    </w:lvl>
    <w:lvl w:ilvl="1" w:tplc="081A2CE0">
      <w:start w:val="1"/>
      <w:numFmt w:val="bullet"/>
      <w:lvlText w:val="o"/>
      <w:lvlJc w:val="left"/>
      <w:pPr>
        <w:ind w:left="1440" w:hanging="360"/>
      </w:pPr>
      <w:rPr>
        <w:rFonts w:hint="default" w:ascii="Courier New" w:hAnsi="Courier New"/>
      </w:rPr>
    </w:lvl>
    <w:lvl w:ilvl="2" w:tplc="D28E1EA2">
      <w:start w:val="1"/>
      <w:numFmt w:val="bullet"/>
      <w:lvlText w:val=""/>
      <w:lvlJc w:val="left"/>
      <w:pPr>
        <w:ind w:left="2160" w:hanging="360"/>
      </w:pPr>
      <w:rPr>
        <w:rFonts w:hint="default" w:ascii="Wingdings" w:hAnsi="Wingdings"/>
      </w:rPr>
    </w:lvl>
    <w:lvl w:ilvl="3" w:tplc="AE9654A4">
      <w:start w:val="1"/>
      <w:numFmt w:val="bullet"/>
      <w:lvlText w:val=""/>
      <w:lvlJc w:val="left"/>
      <w:pPr>
        <w:ind w:left="2880" w:hanging="360"/>
      </w:pPr>
      <w:rPr>
        <w:rFonts w:hint="default" w:ascii="Symbol" w:hAnsi="Symbol"/>
      </w:rPr>
    </w:lvl>
    <w:lvl w:ilvl="4" w:tplc="9C6EC556">
      <w:start w:val="1"/>
      <w:numFmt w:val="bullet"/>
      <w:lvlText w:val="o"/>
      <w:lvlJc w:val="left"/>
      <w:pPr>
        <w:ind w:left="3600" w:hanging="360"/>
      </w:pPr>
      <w:rPr>
        <w:rFonts w:hint="default" w:ascii="Courier New" w:hAnsi="Courier New"/>
      </w:rPr>
    </w:lvl>
    <w:lvl w:ilvl="5" w:tplc="0AC441CA">
      <w:start w:val="1"/>
      <w:numFmt w:val="bullet"/>
      <w:lvlText w:val=""/>
      <w:lvlJc w:val="left"/>
      <w:pPr>
        <w:ind w:left="4320" w:hanging="360"/>
      </w:pPr>
      <w:rPr>
        <w:rFonts w:hint="default" w:ascii="Wingdings" w:hAnsi="Wingdings"/>
      </w:rPr>
    </w:lvl>
    <w:lvl w:ilvl="6" w:tplc="5CF8254C">
      <w:start w:val="1"/>
      <w:numFmt w:val="bullet"/>
      <w:lvlText w:val=""/>
      <w:lvlJc w:val="left"/>
      <w:pPr>
        <w:ind w:left="5040" w:hanging="360"/>
      </w:pPr>
      <w:rPr>
        <w:rFonts w:hint="default" w:ascii="Symbol" w:hAnsi="Symbol"/>
      </w:rPr>
    </w:lvl>
    <w:lvl w:ilvl="7" w:tplc="59FEE660">
      <w:start w:val="1"/>
      <w:numFmt w:val="bullet"/>
      <w:lvlText w:val="o"/>
      <w:lvlJc w:val="left"/>
      <w:pPr>
        <w:ind w:left="5760" w:hanging="360"/>
      </w:pPr>
      <w:rPr>
        <w:rFonts w:hint="default" w:ascii="Courier New" w:hAnsi="Courier New"/>
      </w:rPr>
    </w:lvl>
    <w:lvl w:ilvl="8" w:tplc="AF280A54">
      <w:start w:val="1"/>
      <w:numFmt w:val="bullet"/>
      <w:lvlText w:val=""/>
      <w:lvlJc w:val="left"/>
      <w:pPr>
        <w:ind w:left="6480" w:hanging="360"/>
      </w:pPr>
      <w:rPr>
        <w:rFonts w:hint="default" w:ascii="Wingdings" w:hAnsi="Wingdings"/>
      </w:rPr>
    </w:lvl>
  </w:abstractNum>
  <w:abstractNum w:abstractNumId="4" w15:restartNumberingAfterBreak="0">
    <w:nsid w:val="44543AC4"/>
    <w:multiLevelType w:val="hybridMultilevel"/>
    <w:tmpl w:val="08981C52"/>
    <w:lvl w:ilvl="0" w:tplc="FB4A0794">
      <w:start w:val="1"/>
      <w:numFmt w:val="bullet"/>
      <w:lvlText w:val=""/>
      <w:lvlJc w:val="left"/>
      <w:pPr>
        <w:ind w:left="720" w:hanging="360"/>
      </w:pPr>
      <w:rPr>
        <w:rFonts w:hint="default" w:ascii="Symbol" w:hAnsi="Symbol"/>
      </w:rPr>
    </w:lvl>
    <w:lvl w:ilvl="1" w:tplc="2CCABB70">
      <w:start w:val="1"/>
      <w:numFmt w:val="bullet"/>
      <w:lvlText w:val="o"/>
      <w:lvlJc w:val="left"/>
      <w:pPr>
        <w:ind w:left="1440" w:hanging="360"/>
      </w:pPr>
      <w:rPr>
        <w:rFonts w:hint="default" w:ascii="Courier New" w:hAnsi="Courier New"/>
      </w:rPr>
    </w:lvl>
    <w:lvl w:ilvl="2" w:tplc="41D042F8">
      <w:start w:val="1"/>
      <w:numFmt w:val="bullet"/>
      <w:lvlText w:val=""/>
      <w:lvlJc w:val="left"/>
      <w:pPr>
        <w:ind w:left="2160" w:hanging="360"/>
      </w:pPr>
      <w:rPr>
        <w:rFonts w:hint="default" w:ascii="Wingdings" w:hAnsi="Wingdings"/>
      </w:rPr>
    </w:lvl>
    <w:lvl w:ilvl="3" w:tplc="A6A6BBEE">
      <w:start w:val="1"/>
      <w:numFmt w:val="bullet"/>
      <w:lvlText w:val=""/>
      <w:lvlJc w:val="left"/>
      <w:pPr>
        <w:ind w:left="2880" w:hanging="360"/>
      </w:pPr>
      <w:rPr>
        <w:rFonts w:hint="default" w:ascii="Symbol" w:hAnsi="Symbol"/>
      </w:rPr>
    </w:lvl>
    <w:lvl w:ilvl="4" w:tplc="0D3AB546">
      <w:start w:val="1"/>
      <w:numFmt w:val="bullet"/>
      <w:lvlText w:val="o"/>
      <w:lvlJc w:val="left"/>
      <w:pPr>
        <w:ind w:left="3600" w:hanging="360"/>
      </w:pPr>
      <w:rPr>
        <w:rFonts w:hint="default" w:ascii="Courier New" w:hAnsi="Courier New"/>
      </w:rPr>
    </w:lvl>
    <w:lvl w:ilvl="5" w:tplc="DCA2DAB0">
      <w:start w:val="1"/>
      <w:numFmt w:val="bullet"/>
      <w:lvlText w:val=""/>
      <w:lvlJc w:val="left"/>
      <w:pPr>
        <w:ind w:left="4320" w:hanging="360"/>
      </w:pPr>
      <w:rPr>
        <w:rFonts w:hint="default" w:ascii="Wingdings" w:hAnsi="Wingdings"/>
      </w:rPr>
    </w:lvl>
    <w:lvl w:ilvl="6" w:tplc="34B8F9E6">
      <w:start w:val="1"/>
      <w:numFmt w:val="bullet"/>
      <w:lvlText w:val=""/>
      <w:lvlJc w:val="left"/>
      <w:pPr>
        <w:ind w:left="5040" w:hanging="360"/>
      </w:pPr>
      <w:rPr>
        <w:rFonts w:hint="default" w:ascii="Symbol" w:hAnsi="Symbol"/>
      </w:rPr>
    </w:lvl>
    <w:lvl w:ilvl="7" w:tplc="9A6A7352">
      <w:start w:val="1"/>
      <w:numFmt w:val="bullet"/>
      <w:lvlText w:val="o"/>
      <w:lvlJc w:val="left"/>
      <w:pPr>
        <w:ind w:left="5760" w:hanging="360"/>
      </w:pPr>
      <w:rPr>
        <w:rFonts w:hint="default" w:ascii="Courier New" w:hAnsi="Courier New"/>
      </w:rPr>
    </w:lvl>
    <w:lvl w:ilvl="8" w:tplc="74F8D596">
      <w:start w:val="1"/>
      <w:numFmt w:val="bullet"/>
      <w:lvlText w:val=""/>
      <w:lvlJc w:val="left"/>
      <w:pPr>
        <w:ind w:left="6480" w:hanging="360"/>
      </w:pPr>
      <w:rPr>
        <w:rFonts w:hint="default" w:ascii="Wingdings" w:hAnsi="Wingdings"/>
      </w:rPr>
    </w:lvl>
  </w:abstractNum>
  <w:abstractNum w:abstractNumId="5" w15:restartNumberingAfterBreak="0">
    <w:nsid w:val="494A25DF"/>
    <w:multiLevelType w:val="hybridMultilevel"/>
    <w:tmpl w:val="7A8603C6"/>
    <w:lvl w:ilvl="0" w:tplc="2ECC999A">
      <w:start w:val="1"/>
      <w:numFmt w:val="bullet"/>
      <w:lvlText w:val=""/>
      <w:lvlJc w:val="left"/>
      <w:pPr>
        <w:ind w:left="720" w:hanging="360"/>
      </w:pPr>
      <w:rPr>
        <w:rFonts w:hint="default" w:ascii="Symbol" w:hAnsi="Symbol"/>
      </w:rPr>
    </w:lvl>
    <w:lvl w:ilvl="1" w:tplc="3146CE44">
      <w:start w:val="1"/>
      <w:numFmt w:val="bullet"/>
      <w:lvlText w:val="o"/>
      <w:lvlJc w:val="left"/>
      <w:pPr>
        <w:ind w:left="1440" w:hanging="360"/>
      </w:pPr>
      <w:rPr>
        <w:rFonts w:hint="default" w:ascii="Courier New" w:hAnsi="Courier New"/>
      </w:rPr>
    </w:lvl>
    <w:lvl w:ilvl="2" w:tplc="B0E821D2">
      <w:start w:val="1"/>
      <w:numFmt w:val="bullet"/>
      <w:lvlText w:val=""/>
      <w:lvlJc w:val="left"/>
      <w:pPr>
        <w:ind w:left="2160" w:hanging="360"/>
      </w:pPr>
      <w:rPr>
        <w:rFonts w:hint="default" w:ascii="Wingdings" w:hAnsi="Wingdings"/>
      </w:rPr>
    </w:lvl>
    <w:lvl w:ilvl="3" w:tplc="EC8A1BB4">
      <w:start w:val="1"/>
      <w:numFmt w:val="bullet"/>
      <w:lvlText w:val=""/>
      <w:lvlJc w:val="left"/>
      <w:pPr>
        <w:ind w:left="2880" w:hanging="360"/>
      </w:pPr>
      <w:rPr>
        <w:rFonts w:hint="default" w:ascii="Symbol" w:hAnsi="Symbol"/>
      </w:rPr>
    </w:lvl>
    <w:lvl w:ilvl="4" w:tplc="4C002794">
      <w:start w:val="1"/>
      <w:numFmt w:val="bullet"/>
      <w:lvlText w:val="o"/>
      <w:lvlJc w:val="left"/>
      <w:pPr>
        <w:ind w:left="3600" w:hanging="360"/>
      </w:pPr>
      <w:rPr>
        <w:rFonts w:hint="default" w:ascii="Courier New" w:hAnsi="Courier New"/>
      </w:rPr>
    </w:lvl>
    <w:lvl w:ilvl="5" w:tplc="E2847748">
      <w:start w:val="1"/>
      <w:numFmt w:val="bullet"/>
      <w:lvlText w:val=""/>
      <w:lvlJc w:val="left"/>
      <w:pPr>
        <w:ind w:left="4320" w:hanging="360"/>
      </w:pPr>
      <w:rPr>
        <w:rFonts w:hint="default" w:ascii="Wingdings" w:hAnsi="Wingdings"/>
      </w:rPr>
    </w:lvl>
    <w:lvl w:ilvl="6" w:tplc="871CC98A">
      <w:start w:val="1"/>
      <w:numFmt w:val="bullet"/>
      <w:lvlText w:val=""/>
      <w:lvlJc w:val="left"/>
      <w:pPr>
        <w:ind w:left="5040" w:hanging="360"/>
      </w:pPr>
      <w:rPr>
        <w:rFonts w:hint="default" w:ascii="Symbol" w:hAnsi="Symbol"/>
      </w:rPr>
    </w:lvl>
    <w:lvl w:ilvl="7" w:tplc="5B0E96BA">
      <w:start w:val="1"/>
      <w:numFmt w:val="bullet"/>
      <w:lvlText w:val="o"/>
      <w:lvlJc w:val="left"/>
      <w:pPr>
        <w:ind w:left="5760" w:hanging="360"/>
      </w:pPr>
      <w:rPr>
        <w:rFonts w:hint="default" w:ascii="Courier New" w:hAnsi="Courier New"/>
      </w:rPr>
    </w:lvl>
    <w:lvl w:ilvl="8" w:tplc="0BBEE852">
      <w:start w:val="1"/>
      <w:numFmt w:val="bullet"/>
      <w:lvlText w:val=""/>
      <w:lvlJc w:val="left"/>
      <w:pPr>
        <w:ind w:left="6480" w:hanging="360"/>
      </w:pPr>
      <w:rPr>
        <w:rFonts w:hint="default" w:ascii="Wingdings" w:hAnsi="Wingdings"/>
      </w:rPr>
    </w:lvl>
  </w:abstractNum>
  <w:abstractNum w:abstractNumId="6" w15:restartNumberingAfterBreak="0">
    <w:nsid w:val="5712B276"/>
    <w:multiLevelType w:val="hybridMultilevel"/>
    <w:tmpl w:val="1B7CEC6C"/>
    <w:lvl w:ilvl="0" w:tplc="921E01AC">
      <w:start w:val="1"/>
      <w:numFmt w:val="bullet"/>
      <w:lvlText w:val=""/>
      <w:lvlJc w:val="left"/>
      <w:pPr>
        <w:ind w:left="720" w:hanging="360"/>
      </w:pPr>
      <w:rPr>
        <w:rFonts w:hint="default" w:ascii="Symbol" w:hAnsi="Symbol"/>
      </w:rPr>
    </w:lvl>
    <w:lvl w:ilvl="1" w:tplc="81727AC2">
      <w:start w:val="1"/>
      <w:numFmt w:val="bullet"/>
      <w:lvlText w:val="o"/>
      <w:lvlJc w:val="left"/>
      <w:pPr>
        <w:ind w:left="1440" w:hanging="360"/>
      </w:pPr>
      <w:rPr>
        <w:rFonts w:hint="default" w:ascii="Courier New" w:hAnsi="Courier New"/>
      </w:rPr>
    </w:lvl>
    <w:lvl w:ilvl="2" w:tplc="02E2F536">
      <w:start w:val="1"/>
      <w:numFmt w:val="bullet"/>
      <w:lvlText w:val=""/>
      <w:lvlJc w:val="left"/>
      <w:pPr>
        <w:ind w:left="2160" w:hanging="360"/>
      </w:pPr>
      <w:rPr>
        <w:rFonts w:hint="default" w:ascii="Wingdings" w:hAnsi="Wingdings"/>
      </w:rPr>
    </w:lvl>
    <w:lvl w:ilvl="3" w:tplc="AC72396C">
      <w:start w:val="1"/>
      <w:numFmt w:val="bullet"/>
      <w:lvlText w:val=""/>
      <w:lvlJc w:val="left"/>
      <w:pPr>
        <w:ind w:left="2880" w:hanging="360"/>
      </w:pPr>
      <w:rPr>
        <w:rFonts w:hint="default" w:ascii="Symbol" w:hAnsi="Symbol"/>
      </w:rPr>
    </w:lvl>
    <w:lvl w:ilvl="4" w:tplc="33A8FFBA">
      <w:start w:val="1"/>
      <w:numFmt w:val="bullet"/>
      <w:lvlText w:val="o"/>
      <w:lvlJc w:val="left"/>
      <w:pPr>
        <w:ind w:left="3600" w:hanging="360"/>
      </w:pPr>
      <w:rPr>
        <w:rFonts w:hint="default" w:ascii="Courier New" w:hAnsi="Courier New"/>
      </w:rPr>
    </w:lvl>
    <w:lvl w:ilvl="5" w:tplc="0952D034">
      <w:start w:val="1"/>
      <w:numFmt w:val="bullet"/>
      <w:lvlText w:val=""/>
      <w:lvlJc w:val="left"/>
      <w:pPr>
        <w:ind w:left="4320" w:hanging="360"/>
      </w:pPr>
      <w:rPr>
        <w:rFonts w:hint="default" w:ascii="Wingdings" w:hAnsi="Wingdings"/>
      </w:rPr>
    </w:lvl>
    <w:lvl w:ilvl="6" w:tplc="06B221F0">
      <w:start w:val="1"/>
      <w:numFmt w:val="bullet"/>
      <w:lvlText w:val=""/>
      <w:lvlJc w:val="left"/>
      <w:pPr>
        <w:ind w:left="5040" w:hanging="360"/>
      </w:pPr>
      <w:rPr>
        <w:rFonts w:hint="default" w:ascii="Symbol" w:hAnsi="Symbol"/>
      </w:rPr>
    </w:lvl>
    <w:lvl w:ilvl="7" w:tplc="511C354E">
      <w:start w:val="1"/>
      <w:numFmt w:val="bullet"/>
      <w:lvlText w:val="o"/>
      <w:lvlJc w:val="left"/>
      <w:pPr>
        <w:ind w:left="5760" w:hanging="360"/>
      </w:pPr>
      <w:rPr>
        <w:rFonts w:hint="default" w:ascii="Courier New" w:hAnsi="Courier New"/>
      </w:rPr>
    </w:lvl>
    <w:lvl w:ilvl="8" w:tplc="692A0268">
      <w:start w:val="1"/>
      <w:numFmt w:val="bullet"/>
      <w:lvlText w:val=""/>
      <w:lvlJc w:val="left"/>
      <w:pPr>
        <w:ind w:left="6480" w:hanging="360"/>
      </w:pPr>
      <w:rPr>
        <w:rFonts w:hint="default" w:ascii="Wingdings" w:hAnsi="Wingdings"/>
      </w:rPr>
    </w:lvl>
  </w:abstractNum>
  <w:abstractNum w:abstractNumId="7" w15:restartNumberingAfterBreak="0">
    <w:nsid w:val="7B468691"/>
    <w:multiLevelType w:val="hybridMultilevel"/>
    <w:tmpl w:val="DB1698AE"/>
    <w:lvl w:ilvl="0" w:tplc="FAA090F8">
      <w:start w:val="1"/>
      <w:numFmt w:val="bullet"/>
      <w:lvlText w:val=""/>
      <w:lvlJc w:val="left"/>
      <w:pPr>
        <w:ind w:left="720" w:hanging="360"/>
      </w:pPr>
      <w:rPr>
        <w:rFonts w:hint="default" w:ascii="Symbol" w:hAnsi="Symbol"/>
      </w:rPr>
    </w:lvl>
    <w:lvl w:ilvl="1" w:tplc="E1CA824E">
      <w:start w:val="1"/>
      <w:numFmt w:val="bullet"/>
      <w:lvlText w:val="o"/>
      <w:lvlJc w:val="left"/>
      <w:pPr>
        <w:ind w:left="1440" w:hanging="360"/>
      </w:pPr>
      <w:rPr>
        <w:rFonts w:hint="default" w:ascii="Courier New" w:hAnsi="Courier New"/>
      </w:rPr>
    </w:lvl>
    <w:lvl w:ilvl="2" w:tplc="86C49088">
      <w:start w:val="1"/>
      <w:numFmt w:val="bullet"/>
      <w:lvlText w:val=""/>
      <w:lvlJc w:val="left"/>
      <w:pPr>
        <w:ind w:left="2160" w:hanging="360"/>
      </w:pPr>
      <w:rPr>
        <w:rFonts w:hint="default" w:ascii="Wingdings" w:hAnsi="Wingdings"/>
      </w:rPr>
    </w:lvl>
    <w:lvl w:ilvl="3" w:tplc="4A62183E">
      <w:start w:val="1"/>
      <w:numFmt w:val="bullet"/>
      <w:lvlText w:val=""/>
      <w:lvlJc w:val="left"/>
      <w:pPr>
        <w:ind w:left="2880" w:hanging="360"/>
      </w:pPr>
      <w:rPr>
        <w:rFonts w:hint="default" w:ascii="Symbol" w:hAnsi="Symbol"/>
      </w:rPr>
    </w:lvl>
    <w:lvl w:ilvl="4" w:tplc="7A2A0B30">
      <w:start w:val="1"/>
      <w:numFmt w:val="bullet"/>
      <w:lvlText w:val="o"/>
      <w:lvlJc w:val="left"/>
      <w:pPr>
        <w:ind w:left="3600" w:hanging="360"/>
      </w:pPr>
      <w:rPr>
        <w:rFonts w:hint="default" w:ascii="Courier New" w:hAnsi="Courier New"/>
      </w:rPr>
    </w:lvl>
    <w:lvl w:ilvl="5" w:tplc="B1E2DA70">
      <w:start w:val="1"/>
      <w:numFmt w:val="bullet"/>
      <w:lvlText w:val=""/>
      <w:lvlJc w:val="left"/>
      <w:pPr>
        <w:ind w:left="4320" w:hanging="360"/>
      </w:pPr>
      <w:rPr>
        <w:rFonts w:hint="default" w:ascii="Wingdings" w:hAnsi="Wingdings"/>
      </w:rPr>
    </w:lvl>
    <w:lvl w:ilvl="6" w:tplc="87FEA074">
      <w:start w:val="1"/>
      <w:numFmt w:val="bullet"/>
      <w:lvlText w:val=""/>
      <w:lvlJc w:val="left"/>
      <w:pPr>
        <w:ind w:left="5040" w:hanging="360"/>
      </w:pPr>
      <w:rPr>
        <w:rFonts w:hint="default" w:ascii="Symbol" w:hAnsi="Symbol"/>
      </w:rPr>
    </w:lvl>
    <w:lvl w:ilvl="7" w:tplc="F3A6E3CA">
      <w:start w:val="1"/>
      <w:numFmt w:val="bullet"/>
      <w:lvlText w:val="o"/>
      <w:lvlJc w:val="left"/>
      <w:pPr>
        <w:ind w:left="5760" w:hanging="360"/>
      </w:pPr>
      <w:rPr>
        <w:rFonts w:hint="default" w:ascii="Courier New" w:hAnsi="Courier New"/>
      </w:rPr>
    </w:lvl>
    <w:lvl w:ilvl="8" w:tplc="7876A39E">
      <w:start w:val="1"/>
      <w:numFmt w:val="bullet"/>
      <w:lvlText w:val=""/>
      <w:lvlJc w:val="left"/>
      <w:pPr>
        <w:ind w:left="6480" w:hanging="360"/>
      </w:pPr>
      <w:rPr>
        <w:rFonts w:hint="default" w:ascii="Wingdings" w:hAnsi="Wingdings"/>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1" w16cid:durableId="1057555867">
    <w:abstractNumId w:val="1"/>
  </w:num>
  <w:num w:numId="2" w16cid:durableId="987516394">
    <w:abstractNumId w:val="0"/>
  </w:num>
  <w:num w:numId="3" w16cid:durableId="1546990553">
    <w:abstractNumId w:val="5"/>
  </w:num>
  <w:num w:numId="4" w16cid:durableId="38283304">
    <w:abstractNumId w:val="4"/>
  </w:num>
  <w:num w:numId="5" w16cid:durableId="287862068">
    <w:abstractNumId w:val="6"/>
  </w:num>
  <w:num w:numId="6" w16cid:durableId="1037316424">
    <w:abstractNumId w:val="7"/>
  </w:num>
  <w:num w:numId="7" w16cid:durableId="166337012">
    <w:abstractNumId w:val="2"/>
  </w:num>
  <w:num w:numId="8" w16cid:durableId="12805742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AED7C0"/>
    <w:rsid w:val="000E13E1"/>
    <w:rsid w:val="002805C7"/>
    <w:rsid w:val="002BDFBE"/>
    <w:rsid w:val="00390E34"/>
    <w:rsid w:val="00816A23"/>
    <w:rsid w:val="028FE169"/>
    <w:rsid w:val="03075ADE"/>
    <w:rsid w:val="0368B3C2"/>
    <w:rsid w:val="0533160E"/>
    <w:rsid w:val="05FE2750"/>
    <w:rsid w:val="06400750"/>
    <w:rsid w:val="0642B614"/>
    <w:rsid w:val="0680E39B"/>
    <w:rsid w:val="06DD92F2"/>
    <w:rsid w:val="06E2E597"/>
    <w:rsid w:val="08436905"/>
    <w:rsid w:val="087E68C8"/>
    <w:rsid w:val="09C7215A"/>
    <w:rsid w:val="0B1CBBE8"/>
    <w:rsid w:val="0B3A0F7E"/>
    <w:rsid w:val="0C1B5819"/>
    <w:rsid w:val="0D68060E"/>
    <w:rsid w:val="0D7C05B8"/>
    <w:rsid w:val="0E96EE67"/>
    <w:rsid w:val="0FADB939"/>
    <w:rsid w:val="102940DE"/>
    <w:rsid w:val="124DC3B4"/>
    <w:rsid w:val="12FE5957"/>
    <w:rsid w:val="13EFC0B4"/>
    <w:rsid w:val="14390BD8"/>
    <w:rsid w:val="14AFD7CA"/>
    <w:rsid w:val="154DF638"/>
    <w:rsid w:val="15E1E413"/>
    <w:rsid w:val="161F5D26"/>
    <w:rsid w:val="16A38220"/>
    <w:rsid w:val="16E2A633"/>
    <w:rsid w:val="17A85651"/>
    <w:rsid w:val="18E3C2AB"/>
    <w:rsid w:val="18FBF9D6"/>
    <w:rsid w:val="1A0F8E00"/>
    <w:rsid w:val="1A2A2856"/>
    <w:rsid w:val="1A63A4DC"/>
    <w:rsid w:val="1AA4F0B9"/>
    <w:rsid w:val="1AB3FEF5"/>
    <w:rsid w:val="1AD4A7DA"/>
    <w:rsid w:val="1B2CF943"/>
    <w:rsid w:val="1B79F177"/>
    <w:rsid w:val="1B9F7E6B"/>
    <w:rsid w:val="1C9D8CDE"/>
    <w:rsid w:val="1CC1C84B"/>
    <w:rsid w:val="1CF9D1F3"/>
    <w:rsid w:val="1D5E0949"/>
    <w:rsid w:val="1DC4DF7D"/>
    <w:rsid w:val="1E01B800"/>
    <w:rsid w:val="1E04711F"/>
    <w:rsid w:val="1E0CFB1D"/>
    <w:rsid w:val="1E0CFB1D"/>
    <w:rsid w:val="1E91787E"/>
    <w:rsid w:val="1F2035C5"/>
    <w:rsid w:val="1FE83DBA"/>
    <w:rsid w:val="218FABCF"/>
    <w:rsid w:val="22AED7C0"/>
    <w:rsid w:val="22B4A67F"/>
    <w:rsid w:val="22C5CDC1"/>
    <w:rsid w:val="22FE8108"/>
    <w:rsid w:val="232DF15F"/>
    <w:rsid w:val="238A62A6"/>
    <w:rsid w:val="24EAAAD7"/>
    <w:rsid w:val="262B46B0"/>
    <w:rsid w:val="268D8DE2"/>
    <w:rsid w:val="26C49322"/>
    <w:rsid w:val="26D2AE8E"/>
    <w:rsid w:val="270A4E36"/>
    <w:rsid w:val="277B3F5B"/>
    <w:rsid w:val="27DF3185"/>
    <w:rsid w:val="27F41E53"/>
    <w:rsid w:val="280BC428"/>
    <w:rsid w:val="29321E0B"/>
    <w:rsid w:val="2A240F0F"/>
    <w:rsid w:val="2ADFCAC6"/>
    <w:rsid w:val="2AF71A28"/>
    <w:rsid w:val="2B2F9DA6"/>
    <w:rsid w:val="2B5A2ED6"/>
    <w:rsid w:val="2B998CA4"/>
    <w:rsid w:val="2DC0B844"/>
    <w:rsid w:val="2DD6F807"/>
    <w:rsid w:val="2E17F3CA"/>
    <w:rsid w:val="2E23628A"/>
    <w:rsid w:val="2E59A154"/>
    <w:rsid w:val="2F24BEB6"/>
    <w:rsid w:val="2F2D18E4"/>
    <w:rsid w:val="2F34910C"/>
    <w:rsid w:val="308B2B69"/>
    <w:rsid w:val="3144D7D3"/>
    <w:rsid w:val="31A07572"/>
    <w:rsid w:val="31F2EE0B"/>
    <w:rsid w:val="324723EC"/>
    <w:rsid w:val="326DE470"/>
    <w:rsid w:val="34BA3D82"/>
    <w:rsid w:val="34D955E4"/>
    <w:rsid w:val="35E95894"/>
    <w:rsid w:val="370FB2A2"/>
    <w:rsid w:val="3797BB7B"/>
    <w:rsid w:val="38ECB047"/>
    <w:rsid w:val="392295A3"/>
    <w:rsid w:val="3BA8B044"/>
    <w:rsid w:val="3CDB8329"/>
    <w:rsid w:val="3D0E90BD"/>
    <w:rsid w:val="3D85E62A"/>
    <w:rsid w:val="3EAD8C96"/>
    <w:rsid w:val="3ED2D4F3"/>
    <w:rsid w:val="3FDC2316"/>
    <w:rsid w:val="407C5367"/>
    <w:rsid w:val="41110BF1"/>
    <w:rsid w:val="41A2E9C4"/>
    <w:rsid w:val="4246E6D6"/>
    <w:rsid w:val="436A175B"/>
    <w:rsid w:val="43FE1AF2"/>
    <w:rsid w:val="447C8AAC"/>
    <w:rsid w:val="457726AB"/>
    <w:rsid w:val="457726AB"/>
    <w:rsid w:val="46B2F1F6"/>
    <w:rsid w:val="46EB0D58"/>
    <w:rsid w:val="47BA03BB"/>
    <w:rsid w:val="48EA248B"/>
    <w:rsid w:val="49109C92"/>
    <w:rsid w:val="497DADB5"/>
    <w:rsid w:val="49BA7C2B"/>
    <w:rsid w:val="4A4A9FEB"/>
    <w:rsid w:val="4B494640"/>
    <w:rsid w:val="4C4EEC51"/>
    <w:rsid w:val="4D52EC77"/>
    <w:rsid w:val="4D5A960D"/>
    <w:rsid w:val="4DE3FD52"/>
    <w:rsid w:val="4E7EE682"/>
    <w:rsid w:val="4F6358B7"/>
    <w:rsid w:val="4FFAC78E"/>
    <w:rsid w:val="50798592"/>
    <w:rsid w:val="511C123E"/>
    <w:rsid w:val="5123193E"/>
    <w:rsid w:val="5129F637"/>
    <w:rsid w:val="52AB3338"/>
    <w:rsid w:val="52D33A0E"/>
    <w:rsid w:val="530D8A62"/>
    <w:rsid w:val="53369FC7"/>
    <w:rsid w:val="557E543F"/>
    <w:rsid w:val="557F2D9A"/>
    <w:rsid w:val="55D767F8"/>
    <w:rsid w:val="5618F6A8"/>
    <w:rsid w:val="57833ACD"/>
    <w:rsid w:val="582F7DC3"/>
    <w:rsid w:val="58BFBAAC"/>
    <w:rsid w:val="59ABDF68"/>
    <w:rsid w:val="5AD90E24"/>
    <w:rsid w:val="5CA5DD90"/>
    <w:rsid w:val="5CE834EA"/>
    <w:rsid w:val="5E3DD23A"/>
    <w:rsid w:val="5E42F571"/>
    <w:rsid w:val="5F79DF0E"/>
    <w:rsid w:val="61A228AB"/>
    <w:rsid w:val="623FCB79"/>
    <w:rsid w:val="62613E4A"/>
    <w:rsid w:val="62BE114D"/>
    <w:rsid w:val="62C30A88"/>
    <w:rsid w:val="63A732F0"/>
    <w:rsid w:val="643E6F88"/>
    <w:rsid w:val="647DFD35"/>
    <w:rsid w:val="655614F0"/>
    <w:rsid w:val="66CFEFE7"/>
    <w:rsid w:val="66D684A4"/>
    <w:rsid w:val="68C490DC"/>
    <w:rsid w:val="691F1FA3"/>
    <w:rsid w:val="69D462BC"/>
    <w:rsid w:val="6ABD64F8"/>
    <w:rsid w:val="6B61231E"/>
    <w:rsid w:val="6B6C11E0"/>
    <w:rsid w:val="6C884528"/>
    <w:rsid w:val="6D46FDCA"/>
    <w:rsid w:val="6D7479EB"/>
    <w:rsid w:val="6DABA0BA"/>
    <w:rsid w:val="6DB65875"/>
    <w:rsid w:val="6DE2CE8A"/>
    <w:rsid w:val="72BC5D66"/>
    <w:rsid w:val="73538DD7"/>
    <w:rsid w:val="738A4124"/>
    <w:rsid w:val="73D1727B"/>
    <w:rsid w:val="73D2609B"/>
    <w:rsid w:val="73DC3336"/>
    <w:rsid w:val="74C43744"/>
    <w:rsid w:val="74C43744"/>
    <w:rsid w:val="75B24023"/>
    <w:rsid w:val="761A2146"/>
    <w:rsid w:val="767B8F7F"/>
    <w:rsid w:val="76BB354B"/>
    <w:rsid w:val="77B1719D"/>
    <w:rsid w:val="77F6F014"/>
    <w:rsid w:val="7894D9EE"/>
    <w:rsid w:val="79237856"/>
    <w:rsid w:val="79237856"/>
    <w:rsid w:val="79948F08"/>
    <w:rsid w:val="7A680C8D"/>
    <w:rsid w:val="7A7E024B"/>
    <w:rsid w:val="7B43A59F"/>
    <w:rsid w:val="7BF6B0E5"/>
    <w:rsid w:val="7DD46DD2"/>
    <w:rsid w:val="7DD46DD2"/>
    <w:rsid w:val="7F754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C2A78"/>
  <w15:chartTrackingRefBased/>
  <w15:docId w15:val="{3DC3BE6C-E8A8-4FB4-9981-86D555F3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customXml" Target="../customXml/item3.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FDBE3F68B2A44BAE6783093A228418" ma:contentTypeVersion="18" ma:contentTypeDescription="Create a new document." ma:contentTypeScope="" ma:versionID="cdd9033be2721398d52c4f1bd288c1a5">
  <xsd:schema xmlns:xsd="http://www.w3.org/2001/XMLSchema" xmlns:xs="http://www.w3.org/2001/XMLSchema" xmlns:p="http://schemas.microsoft.com/office/2006/metadata/properties" xmlns:ns2="ba68b292-2b0e-4052-88af-6e5602690237" xmlns:ns3="c35dc56f-5b13-48b8-884f-d98d17ef67ab" targetNamespace="http://schemas.microsoft.com/office/2006/metadata/properties" ma:root="true" ma:fieldsID="d76aaced61a3d93fe24157b022743559" ns2:_="" ns3:_="">
    <xsd:import namespace="ba68b292-2b0e-4052-88af-6e5602690237"/>
    <xsd:import namespace="c35dc56f-5b13-48b8-884f-d98d17ef67a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68b292-2b0e-4052-88af-6e56026902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dbeeb30-e12c-4ff9-931e-b2b141d804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5dc56f-5b13-48b8-884f-d98d17ef67a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c4412d-6471-40bc-9289-7da7dbe2b103}" ma:internalName="TaxCatchAll" ma:showField="CatchAllData" ma:web="c35dc56f-5b13-48b8-884f-d98d17ef67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5dc56f-5b13-48b8-884f-d98d17ef67ab" xsi:nil="true"/>
    <lcf76f155ced4ddcb4097134ff3c332f xmlns="ba68b292-2b0e-4052-88af-6e56026902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95EA5B0-B9DE-456A-8B21-0F2676E9AD79}">
  <ds:schemaRefs>
    <ds:schemaRef ds:uri="http://schemas.microsoft.com/sharepoint/v3/contenttype/forms"/>
  </ds:schemaRefs>
</ds:datastoreItem>
</file>

<file path=customXml/itemProps2.xml><?xml version="1.0" encoding="utf-8"?>
<ds:datastoreItem xmlns:ds="http://schemas.openxmlformats.org/officeDocument/2006/customXml" ds:itemID="{9E383D79-3064-45B6-BF87-CA8EEC9B1E1D}"/>
</file>

<file path=customXml/itemProps3.xml><?xml version="1.0" encoding="utf-8"?>
<ds:datastoreItem xmlns:ds="http://schemas.openxmlformats.org/officeDocument/2006/customXml" ds:itemID="{F6A0F86D-F578-41BD-B283-9808925473A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Phillips</dc:creator>
  <keywords/>
  <dc:description/>
  <lastModifiedBy>Jo Phillips</lastModifiedBy>
  <revision>8</revision>
  <dcterms:created xsi:type="dcterms:W3CDTF">2024-07-02T17:19:00.0000000Z</dcterms:created>
  <dcterms:modified xsi:type="dcterms:W3CDTF">2024-07-26T23:20:22.9146987Z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0x0101004DFDBE3F68B2A44BAE6783093A228418</vt:lpwstr>
  </property>
  <property fmtid="{D5CDD505-2E9C-101B-9397-08002B2CF9AE}" pid="3" name="MediaServiceImageTags">
    <vt:lpwstr/>
  </property>
</Properties>
</file>